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0D" w:rsidRDefault="007F5CB5">
      <w:r>
        <w:t xml:space="preserve">Please read . . . </w:t>
      </w:r>
    </w:p>
    <w:p w:rsidR="007F5CB5" w:rsidRDefault="007F5CB5">
      <w:r>
        <w:t xml:space="preserve">Today is our first Your World simulation day.  Your nation team should use your history knowledge, strategic reading of the dossier, and critical thinking skills to propose solutions to the problems of homelessness, drastic climate change, or both.  You can find blank proposals in your team binder.  </w:t>
      </w:r>
    </w:p>
    <w:p w:rsidR="007F5CB5" w:rsidRDefault="007F5CB5">
      <w:r>
        <w:t>For a solution to be successfully accepted, you must roll the dice of fate.  Don’t worry though!  Solid critical thinking can stack the odds in your favor.  Make sure your proposal has more valid reasons it will work than reasons it won’t work.  Let’s say you have 4 reasons it will work and 1 reason your solution may fail.  That means the odds of it working are 4 to 1 in your favor.  If you look at the odds sheet in your binder you’ll note that this means you must roll two dice and as long as they don’t total either a 5 or a 6, your proposal will be a success.  The more reasons you’ve got that your solution will work, the better your odds.</w:t>
      </w:r>
    </w:p>
    <w:p w:rsidR="007F5CB5" w:rsidRDefault="007F5CB5">
      <w:r w:rsidRPr="00875075">
        <w:rPr>
          <w:b/>
        </w:rPr>
        <w:t>Prime Ministers</w:t>
      </w:r>
      <w:r>
        <w:t xml:space="preserve"> – You are responsible for the overall effectiveness of your team today.  If your team doesn’t complete a proposal and hand it in by the end of the period, you did not succeed.</w:t>
      </w:r>
    </w:p>
    <w:p w:rsidR="007F5CB5" w:rsidRDefault="007F5CB5">
      <w:r w:rsidRPr="00875075">
        <w:rPr>
          <w:b/>
        </w:rPr>
        <w:t xml:space="preserve">CFO </w:t>
      </w:r>
      <w:r>
        <w:t>– You must keep a neat and very legible running tally of your country’s GDP in the very back of your binder.  Make sure you start with your total GDP and add/subtract any money that is earned by your country or that it spends.  You must show every addition and subtraction in your financial sheet along with notations that explain each line item.  Please set it up as follows</w:t>
      </w:r>
    </w:p>
    <w:tbl>
      <w:tblPr>
        <w:tblStyle w:val="TableGrid"/>
        <w:tblW w:w="0" w:type="auto"/>
        <w:tblInd w:w="2088" w:type="dxa"/>
        <w:tblLook w:val="04A0" w:firstRow="1" w:lastRow="0" w:firstColumn="1" w:lastColumn="0" w:noHBand="0" w:noVBand="1"/>
      </w:tblPr>
      <w:tblGrid>
        <w:gridCol w:w="1661"/>
        <w:gridCol w:w="5827"/>
      </w:tblGrid>
      <w:tr w:rsidR="00EF4D4D" w:rsidRPr="00EF4D4D" w:rsidTr="00EF4D4D">
        <w:tc>
          <w:tcPr>
            <w:tcW w:w="306" w:type="dxa"/>
          </w:tcPr>
          <w:p w:rsidR="00EF4D4D" w:rsidRPr="00EF4D4D" w:rsidRDefault="00EF4D4D" w:rsidP="00EF4D4D">
            <w:pPr>
              <w:jc w:val="right"/>
            </w:pPr>
            <w:r>
              <w:tab/>
            </w:r>
            <w:r w:rsidRPr="00EF4D4D">
              <w:t>350.00</w:t>
            </w:r>
            <w:r>
              <w:t>0</w:t>
            </w:r>
            <w:r w:rsidRPr="00EF4D4D">
              <w:t xml:space="preserve"> </w:t>
            </w:r>
          </w:p>
        </w:tc>
        <w:tc>
          <w:tcPr>
            <w:tcW w:w="6804" w:type="dxa"/>
          </w:tcPr>
          <w:p w:rsidR="00EF4D4D" w:rsidRPr="00EF4D4D" w:rsidRDefault="00EF4D4D" w:rsidP="00EF4D4D">
            <w:r w:rsidRPr="00EF4D4D">
              <w:t>(Starting GDP – in billions)</w:t>
            </w:r>
          </w:p>
        </w:tc>
      </w:tr>
      <w:tr w:rsidR="00EF4D4D" w:rsidRPr="00EF4D4D" w:rsidTr="00EF4D4D">
        <w:tc>
          <w:tcPr>
            <w:tcW w:w="306" w:type="dxa"/>
          </w:tcPr>
          <w:p w:rsidR="00EF4D4D" w:rsidRPr="00EF4D4D" w:rsidRDefault="00EF4D4D" w:rsidP="00EF4D4D">
            <w:pPr>
              <w:jc w:val="right"/>
            </w:pPr>
            <w:r w:rsidRPr="00EF4D4D">
              <w:t xml:space="preserve">      -.1</w:t>
            </w:r>
            <w:r>
              <w:t>00</w:t>
            </w:r>
          </w:p>
        </w:tc>
        <w:tc>
          <w:tcPr>
            <w:tcW w:w="6804" w:type="dxa"/>
          </w:tcPr>
          <w:p w:rsidR="00EF4D4D" w:rsidRPr="00EF4D4D" w:rsidRDefault="00EF4D4D" w:rsidP="00EF4D4D">
            <w:r w:rsidRPr="00EF4D4D">
              <w:t>(Homelessness initiative cost of 100 million)</w:t>
            </w:r>
          </w:p>
        </w:tc>
      </w:tr>
      <w:tr w:rsidR="00EF4D4D" w:rsidRPr="00EF4D4D" w:rsidTr="00EF4D4D">
        <w:tc>
          <w:tcPr>
            <w:tcW w:w="306" w:type="dxa"/>
          </w:tcPr>
          <w:p w:rsidR="00EF4D4D" w:rsidRPr="00EF4D4D" w:rsidRDefault="00EF4D4D" w:rsidP="00EF4D4D">
            <w:pPr>
              <w:jc w:val="right"/>
            </w:pPr>
            <w:r w:rsidRPr="00EF4D4D">
              <w:t>349.900</w:t>
            </w:r>
          </w:p>
        </w:tc>
        <w:tc>
          <w:tcPr>
            <w:tcW w:w="6804" w:type="dxa"/>
          </w:tcPr>
          <w:p w:rsidR="00EF4D4D" w:rsidRPr="00EF4D4D" w:rsidRDefault="00EF4D4D" w:rsidP="00EF4D4D">
            <w:r w:rsidRPr="00EF4D4D">
              <w:t>(New balance as of date and time)</w:t>
            </w:r>
          </w:p>
        </w:tc>
      </w:tr>
      <w:tr w:rsidR="00EF4D4D" w:rsidRPr="00EF4D4D" w:rsidTr="00EF4D4D">
        <w:tc>
          <w:tcPr>
            <w:tcW w:w="306" w:type="dxa"/>
          </w:tcPr>
          <w:p w:rsidR="00EF4D4D" w:rsidRPr="00EF4D4D" w:rsidRDefault="00EF4D4D" w:rsidP="00EF4D4D">
            <w:pPr>
              <w:jc w:val="right"/>
            </w:pPr>
            <w:r w:rsidRPr="00EF4D4D">
              <w:t xml:space="preserve">      +.01</w:t>
            </w:r>
            <w:r>
              <w:t>0</w:t>
            </w:r>
            <w:r w:rsidRPr="00EF4D4D">
              <w:t xml:space="preserve">  </w:t>
            </w:r>
          </w:p>
        </w:tc>
        <w:tc>
          <w:tcPr>
            <w:tcW w:w="6804" w:type="dxa"/>
          </w:tcPr>
          <w:p w:rsidR="00EF4D4D" w:rsidRPr="00EF4D4D" w:rsidRDefault="00EF4D4D" w:rsidP="00EF4D4D">
            <w:r w:rsidRPr="00EF4D4D">
              <w:t>(Flag creation grant from Galusha Foundation</w:t>
            </w:r>
            <w:r>
              <w:t xml:space="preserve"> 10 million</w:t>
            </w:r>
            <w:r w:rsidRPr="00EF4D4D">
              <w:t>)</w:t>
            </w:r>
          </w:p>
        </w:tc>
      </w:tr>
      <w:tr w:rsidR="00EF4D4D" w:rsidRPr="00EF4D4D" w:rsidTr="00EF4D4D">
        <w:trPr>
          <w:trHeight w:val="215"/>
        </w:trPr>
        <w:tc>
          <w:tcPr>
            <w:tcW w:w="306" w:type="dxa"/>
          </w:tcPr>
          <w:p w:rsidR="00EF4D4D" w:rsidRPr="00EF4D4D" w:rsidRDefault="00EF4D4D" w:rsidP="00EF4D4D">
            <w:pPr>
              <w:spacing w:before="240"/>
              <w:jc w:val="right"/>
            </w:pPr>
            <w:r w:rsidRPr="00EF4D4D">
              <w:t>349.910</w:t>
            </w:r>
          </w:p>
        </w:tc>
        <w:tc>
          <w:tcPr>
            <w:tcW w:w="6804" w:type="dxa"/>
          </w:tcPr>
          <w:p w:rsidR="00EF4D4D" w:rsidRPr="00EF4D4D" w:rsidRDefault="00EF4D4D" w:rsidP="00EF4D4D">
            <w:pPr>
              <w:spacing w:before="240"/>
            </w:pPr>
            <w:r w:rsidRPr="00EF4D4D">
              <w:t>(New balance as of date and time)</w:t>
            </w:r>
          </w:p>
        </w:tc>
      </w:tr>
      <w:tr w:rsidR="00EF4D4D" w:rsidRPr="00EF4D4D" w:rsidTr="00EF4D4D">
        <w:tc>
          <w:tcPr>
            <w:tcW w:w="306" w:type="dxa"/>
          </w:tcPr>
          <w:p w:rsidR="00EF4D4D" w:rsidRPr="00EF4D4D" w:rsidRDefault="00EF4D4D" w:rsidP="00EF4D4D">
            <w:pPr>
              <w:spacing w:before="240"/>
              <w:jc w:val="right"/>
            </w:pPr>
            <w:r w:rsidRPr="00EF4D4D">
              <w:t xml:space="preserve">       </w:t>
            </w:r>
            <w:r w:rsidRPr="00EF4D4D">
              <w:t>+.0</w:t>
            </w:r>
            <w:r w:rsidRPr="00EF4D4D">
              <w:t>2</w:t>
            </w:r>
            <w:r>
              <w:t>0</w:t>
            </w:r>
            <w:r w:rsidRPr="00EF4D4D">
              <w:t xml:space="preserve">  </w:t>
            </w:r>
          </w:p>
        </w:tc>
        <w:tc>
          <w:tcPr>
            <w:tcW w:w="6804" w:type="dxa"/>
          </w:tcPr>
          <w:p w:rsidR="00EF4D4D" w:rsidRPr="00EF4D4D" w:rsidRDefault="00EF4D4D" w:rsidP="00EF4D4D">
            <w:pPr>
              <w:spacing w:before="240"/>
            </w:pPr>
            <w:r>
              <w:t>(Communication grant</w:t>
            </w:r>
            <w:r w:rsidRPr="00EF4D4D">
              <w:t xml:space="preserve"> from the </w:t>
            </w:r>
            <w:r w:rsidRPr="00EF4D4D">
              <w:t>Galusha Foundation</w:t>
            </w:r>
            <w:r>
              <w:t xml:space="preserve"> 20 million</w:t>
            </w:r>
            <w:r w:rsidRPr="00EF4D4D">
              <w:t>)</w:t>
            </w:r>
          </w:p>
        </w:tc>
      </w:tr>
      <w:tr w:rsidR="00EF4D4D" w:rsidRPr="00EF4D4D" w:rsidTr="00EF4D4D">
        <w:tc>
          <w:tcPr>
            <w:tcW w:w="306" w:type="dxa"/>
          </w:tcPr>
          <w:p w:rsidR="00EF4D4D" w:rsidRPr="00EF4D4D" w:rsidRDefault="00EF4D4D" w:rsidP="00EF4D4D">
            <w:pPr>
              <w:spacing w:before="240"/>
              <w:jc w:val="right"/>
            </w:pPr>
            <w:r w:rsidRPr="00EF4D4D">
              <w:t>349.9</w:t>
            </w:r>
            <w:r w:rsidRPr="00EF4D4D">
              <w:t>3</w:t>
            </w:r>
            <w:r w:rsidRPr="00EF4D4D">
              <w:t>0</w:t>
            </w:r>
          </w:p>
        </w:tc>
        <w:tc>
          <w:tcPr>
            <w:tcW w:w="6804" w:type="dxa"/>
          </w:tcPr>
          <w:p w:rsidR="00EF4D4D" w:rsidRPr="00EF4D4D" w:rsidRDefault="00EF4D4D" w:rsidP="00EF4D4D">
            <w:pPr>
              <w:spacing w:before="240"/>
            </w:pPr>
            <w:r w:rsidRPr="00EF4D4D">
              <w:t>(New balance as of date and time)</w:t>
            </w:r>
          </w:p>
        </w:tc>
      </w:tr>
    </w:tbl>
    <w:p w:rsidR="00875075" w:rsidRDefault="00875075">
      <w:r w:rsidRPr="00875075">
        <w:rPr>
          <w:b/>
        </w:rPr>
        <w:t>Secretary of the Interior</w:t>
      </w:r>
      <w:r>
        <w:t xml:space="preserve"> – You want to make sure that the proposals today increase the quality of life for your citizens.</w:t>
      </w:r>
    </w:p>
    <w:p w:rsidR="00875075" w:rsidRDefault="00875075">
      <w:r w:rsidRPr="00875075">
        <w:rPr>
          <w:b/>
        </w:rPr>
        <w:t>Secretary of State</w:t>
      </w:r>
      <w:r>
        <w:t xml:space="preserve"> – You should be the only ones walking around today.  Feel free to start negotiations with other secretaries of state.  Alliances can be both a good and bad thing so be careful.</w:t>
      </w:r>
    </w:p>
    <w:p w:rsidR="00875075" w:rsidRDefault="00875075">
      <w:r w:rsidRPr="00875075">
        <w:rPr>
          <w:b/>
        </w:rPr>
        <w:t>Secretary of Defense</w:t>
      </w:r>
      <w:r>
        <w:t xml:space="preserve"> – You could use more money to make a bigger military to keep your country safe.  See if you can build consensus on this.</w:t>
      </w:r>
    </w:p>
    <w:p w:rsidR="00875075" w:rsidRDefault="00875075">
      <w:r>
        <w:t xml:space="preserve">If you can hang your flag today or show me that your country created a way to communicate outside of </w:t>
      </w:r>
      <w:proofErr w:type="gramStart"/>
      <w:r>
        <w:t>class</w:t>
      </w:r>
      <w:proofErr w:type="gramEnd"/>
      <w:r>
        <w:t xml:space="preserve"> you can earn one of two grants from the Galusha Foundation</w:t>
      </w:r>
      <w:r w:rsidR="00670641">
        <w:br/>
      </w:r>
      <w:bookmarkStart w:id="0" w:name="_GoBack"/>
      <w:bookmarkEnd w:id="0"/>
      <w:r>
        <w:t>Flag = $10 million grant</w:t>
      </w:r>
      <w:r>
        <w:br/>
        <w:t>Communication System = $20 million grant</w:t>
      </w:r>
    </w:p>
    <w:sectPr w:rsidR="0087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B5"/>
    <w:rsid w:val="00670641"/>
    <w:rsid w:val="007F5CB5"/>
    <w:rsid w:val="0080500D"/>
    <w:rsid w:val="00875075"/>
    <w:rsid w:val="00EF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95C1"/>
  <w15:docId w15:val="{7DC4E05C-CB26-4AEF-8F08-717C3F15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 Justin</dc:creator>
  <cp:lastModifiedBy>justin.galusha@enc.edu</cp:lastModifiedBy>
  <cp:revision>3</cp:revision>
  <dcterms:created xsi:type="dcterms:W3CDTF">2013-10-03T15:50:00Z</dcterms:created>
  <dcterms:modified xsi:type="dcterms:W3CDTF">2016-08-06T15:04:00Z</dcterms:modified>
</cp:coreProperties>
</file>