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348C" w14:textId="265810F2" w:rsidR="00A7108D" w:rsidRDefault="001F55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B4E7" wp14:editId="53AC362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077200" cy="838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837ED" w14:textId="53190FBF" w:rsidR="003B397A" w:rsidRDefault="001F558E" w:rsidP="001F558E">
                            <w:pPr>
                              <w:shd w:val="clear" w:color="auto" w:fill="FFFFFF" w:themeFill="background1"/>
                            </w:pPr>
                            <w:r>
                              <w:t>2.1 Interaction of Heredity and Environment</w:t>
                            </w:r>
                            <w:r w:rsidR="00780949">
                              <w:br/>
                            </w:r>
                            <w:r>
                              <w:t>A. Discuss psychology’s abiding interest in how heredity, environment, and evolution work together to shape behavior.</w:t>
                            </w:r>
                            <w:r>
                              <w:br/>
                            </w:r>
                            <w:r>
                              <w:t>B. Identify key research contributions of scientists in the area of heredity and environment.</w:t>
                            </w:r>
                            <w:r>
                              <w:br/>
                            </w:r>
                            <w:r>
                              <w:t>C. Predict how traits and behavior can be selected for their adaptive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DB4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636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" fillcolor="white [3212]" strokeweight=".5pt">
                <v:textbox>
                  <w:txbxContent>
                    <w:p w14:paraId="44A837ED" w14:textId="53190FBF" w:rsidR="003B397A" w:rsidRDefault="001F558E" w:rsidP="001F558E">
                      <w:pPr>
                        <w:shd w:val="clear" w:color="auto" w:fill="FFFFFF" w:themeFill="background1"/>
                      </w:pPr>
                      <w:r>
                        <w:t>2.1 Interaction of Heredity and Environment</w:t>
                      </w:r>
                      <w:r w:rsidR="00780949">
                        <w:br/>
                      </w:r>
                      <w:r>
                        <w:t>A. Discuss psychology’s abiding interest in how heredity, environment, and evolution work together to shape behavior.</w:t>
                      </w:r>
                      <w:r>
                        <w:br/>
                      </w:r>
                      <w:r>
                        <w:t>B. Identify key research contributions of scientists in the area of heredity and environment.</w:t>
                      </w:r>
                      <w:r>
                        <w:br/>
                      </w:r>
                      <w:r>
                        <w:t>C. Predict how traits and behavior can be selected for their adaptive value.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9A">
        <w:rPr>
          <w:noProof/>
        </w:rPr>
        <w:drawing>
          <wp:anchor distT="0" distB="0" distL="114300" distR="114300" simplePos="0" relativeHeight="251658240" behindDoc="0" locked="0" layoutInCell="1" allowOverlap="1" wp14:anchorId="329D4F03" wp14:editId="6B902414">
            <wp:simplePos x="0" y="0"/>
            <wp:positionH relativeFrom="column">
              <wp:posOffset>9253537</wp:posOffset>
            </wp:positionH>
            <wp:positionV relativeFrom="paragraph">
              <wp:posOffset>6848475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3AAD18ED" wp14:editId="703CDDD2">
                <wp:extent cx="9625570" cy="7253288"/>
                <wp:effectExtent l="19050" t="19050" r="13970" b="2413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29" name="Rectangle 29"/>
                        <wps:cNvSpPr/>
                        <wps:spPr>
                          <a:xfrm>
                            <a:off x="2242113" y="913377"/>
                            <a:ext cx="2182247" cy="97599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19170" w14:textId="5FBEC27E" w:rsidR="0080419A" w:rsidRDefault="001F558E" w:rsidP="0080419A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Nature AND NURTER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732758" y="1094257"/>
                            <a:ext cx="2587118" cy="117269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1192E" w14:textId="2468919E" w:rsidR="0080419A" w:rsidRDefault="001F558E" w:rsidP="0080419A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AND EVOLUTION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732554" y="2399220"/>
                            <a:ext cx="2586990" cy="42016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ED590" w14:textId="64BC6C20" w:rsidR="00E72CC6" w:rsidRDefault="00E72CC6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Behaviors that have their roots in natural selection.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3796" y="2137294"/>
                            <a:ext cx="2415504" cy="97536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62A401" w14:textId="56D69A6A" w:rsidR="00E72CC6" w:rsidRDefault="00E72CC6" w:rsidP="00E72CC6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Twins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4426" y="3208526"/>
                            <a:ext cx="2414937" cy="193959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4C03E" w14:textId="3FA78B1D" w:rsidR="00E72CC6" w:rsidRDefault="00E72CC6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Twin Studies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3323" y="5218495"/>
                            <a:ext cx="2410802" cy="18535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D5B8B" w14:textId="70A46388" w:rsidR="00E72CC6" w:rsidRDefault="00E72CC6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Adoption Studies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33675" y="2151299"/>
                            <a:ext cx="3676269" cy="2353838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2BEE47" w14:textId="424CE574" w:rsidR="00E72CC6" w:rsidRDefault="00E72CC6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Heritability and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</w:rPr>
                                <w:t>Environmentability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743271" y="4609897"/>
                            <a:ext cx="3689926" cy="246156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2800B" w14:textId="05B50F39" w:rsidR="00E72CC6" w:rsidRDefault="00E72CC6" w:rsidP="00E72CC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Gene Environment I</w:t>
                              </w:r>
                              <w:bookmarkStart w:id="0" w:name="_GoBack"/>
                              <w:r>
                                <w:rPr>
                                  <w:rFonts w:eastAsia="Calibri"/>
                                </w:rPr>
                                <w:t>nteraction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endCxn id="34" idx="0"/>
                        </wps:cNvCnPr>
                        <wps:spPr>
                          <a:xfrm flipH="1">
                            <a:off x="1311548" y="1919204"/>
                            <a:ext cx="2003070" cy="2180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endCxn id="47" idx="0"/>
                        </wps:cNvCnPr>
                        <wps:spPr>
                          <a:xfrm>
                            <a:off x="3352548" y="1918952"/>
                            <a:ext cx="1219262" cy="2323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>
                          <a:stCxn id="29" idx="3"/>
                          <a:endCxn id="30" idx="1"/>
                        </wps:cNvCnPr>
                        <wps:spPr>
                          <a:xfrm>
                            <a:off x="4424250" y="1401313"/>
                            <a:ext cx="2308340" cy="27921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D18ED" id="Canvas 1" o:spid="_x0000_s1027" editas="canvas" style="width:757.9pt;height:571.15pt;mso-position-horizontal-relative:char;mso-position-vertical-relative:line" coordsize="96253,72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6253;height:72529;visibility:visible;mso-wrap-style:square" stroked="t" strokecolor="black [3213]" strokeweight="2.25pt">
                  <v:fill o:detectmouseclick="t"/>
                  <v:path o:connecttype="none"/>
                </v:shape>
                <v:rect id="Rectangle 29" o:spid="_x0000_s1029" style="position:absolute;left:22421;top:9133;width:21822;height:9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" fillcolor="white [3201]" strokecolor="black [3200]">
                  <v:textbox>
                    <w:txbxContent>
                      <w:p w14:paraId="59B19170" w14:textId="5FBEC27E" w:rsidR="0080419A" w:rsidRDefault="001F558E" w:rsidP="0080419A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Nature AND NURTER</w:t>
                        </w:r>
                      </w:p>
                    </w:txbxContent>
                  </v:textbox>
                </v:rect>
                <v:rect id="Rectangle 30" o:spid="_x0000_s1030" style="position:absolute;left:67327;top:10942;width:25871;height:1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" fillcolor="white [3201]" strokecolor="black [3200]">
                  <v:textbox>
                    <w:txbxContent>
                      <w:p w14:paraId="6D21192E" w14:textId="2468919E" w:rsidR="0080419A" w:rsidRDefault="001F558E" w:rsidP="0080419A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AND EVOLUTION</w:t>
                        </w:r>
                      </w:p>
                    </w:txbxContent>
                  </v:textbox>
                </v:rect>
                <v:rect id="Rectangle 33" o:spid="_x0000_s1031" style="position:absolute;left:67325;top:23992;width:25870;height:4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" fillcolor="white [3201]" strokecolor="black [3200]">
                  <v:textbox>
                    <w:txbxContent>
                      <w:p w14:paraId="3FFED590" w14:textId="64BC6C20" w:rsidR="00E72CC6" w:rsidRDefault="00E72CC6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Behaviors that have their roots in natural selection.  </w:t>
                        </w:r>
                      </w:p>
                    </w:txbxContent>
                  </v:textbox>
                </v:rect>
                <v:rect id="Rectangle 34" o:spid="_x0000_s1032" style="position:absolute;left:1037;top:21372;width:24156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" fillcolor="white [3201]" strokecolor="black [3200]">
                  <v:textbox>
                    <w:txbxContent>
                      <w:p w14:paraId="3C62A401" w14:textId="56D69A6A" w:rsidR="00E72CC6" w:rsidRDefault="00E72CC6" w:rsidP="00E72CC6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Twins</w:t>
                        </w:r>
                      </w:p>
                    </w:txbxContent>
                  </v:textbox>
                </v:rect>
                <v:rect id="Rectangle 35" o:spid="_x0000_s1033" style="position:absolute;left:1044;top:32085;width:24149;height:19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" fillcolor="white [3201]" strokecolor="black [3200]">
                  <v:textbox>
                    <w:txbxContent>
                      <w:p w14:paraId="6074C03E" w14:textId="3FA78B1D" w:rsidR="00E72CC6" w:rsidRDefault="00E72CC6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Twin Studies</w:t>
                        </w:r>
                      </w:p>
                    </w:txbxContent>
                  </v:textbox>
                </v:rect>
                <v:rect id="Rectangle 36" o:spid="_x0000_s1034" style="position:absolute;left:1133;top:52184;width:24108;height:18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" fillcolor="white [3201]" strokecolor="black [3200]">
                  <v:textbox>
                    <w:txbxContent>
                      <w:p w14:paraId="336D5B8B" w14:textId="70A46388" w:rsidR="00E72CC6" w:rsidRDefault="00E72CC6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Adoption Studies</w:t>
                        </w:r>
                      </w:p>
                    </w:txbxContent>
                  </v:textbox>
                </v:rect>
                <v:rect id="Rectangle 47" o:spid="_x0000_s1035" style="position:absolute;left:27336;top:21512;width:36763;height:23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" fillcolor="white [3201]" strokecolor="black [3200]">
                  <v:textbox>
                    <w:txbxContent>
                      <w:p w14:paraId="052BEE47" w14:textId="424CE574" w:rsidR="00E72CC6" w:rsidRDefault="00E72CC6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Heritability and </w:t>
                        </w:r>
                        <w:proofErr w:type="spellStart"/>
                        <w:r>
                          <w:rPr>
                            <w:rFonts w:eastAsia="Calibri"/>
                          </w:rPr>
                          <w:t>Environmentability</w:t>
                        </w:r>
                        <w:proofErr w:type="spellEnd"/>
                      </w:p>
                    </w:txbxContent>
                  </v:textbox>
                </v:rect>
                <v:rect id="Rectangle 54" o:spid="_x0000_s1036" style="position:absolute;left:27432;top:46098;width:36899;height:2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" fillcolor="white [3201]" strokecolor="black [3200]">
                  <v:textbox>
                    <w:txbxContent>
                      <w:p w14:paraId="27A2800B" w14:textId="05B50F39" w:rsidR="00E72CC6" w:rsidRDefault="00E72CC6" w:rsidP="00E72CC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Gene Environment I</w:t>
                        </w:r>
                        <w:bookmarkStart w:id="1" w:name="_GoBack"/>
                        <w:r>
                          <w:rPr>
                            <w:rFonts w:eastAsia="Calibri"/>
                          </w:rPr>
                          <w:t>nteraction</w:t>
                        </w:r>
                        <w:bookmarkEnd w:id="1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7" type="#_x0000_t32" style="position:absolute;left:13115;top:19192;width:20031;height:2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4" o:spid="_x0000_s1038" type="#_x0000_t32" style="position:absolute;left:33525;top:19189;width:12193;height:2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7" o:spid="_x0000_s1039" type="#_x0000_t32" style="position:absolute;left:44242;top:14013;width:23083;height:27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sectPr w:rsidR="00A7108D" w:rsidSect="0080419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7A"/>
    <w:rsid w:val="00013059"/>
    <w:rsid w:val="001F558E"/>
    <w:rsid w:val="00227C42"/>
    <w:rsid w:val="003B397A"/>
    <w:rsid w:val="00780949"/>
    <w:rsid w:val="0080419A"/>
    <w:rsid w:val="008F044A"/>
    <w:rsid w:val="00A7108D"/>
    <w:rsid w:val="00CC7C47"/>
    <w:rsid w:val="00E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1E72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2</cp:revision>
  <dcterms:created xsi:type="dcterms:W3CDTF">2019-10-28T09:46:00Z</dcterms:created>
  <dcterms:modified xsi:type="dcterms:W3CDTF">2019-10-28T09:46:00Z</dcterms:modified>
</cp:coreProperties>
</file>